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967" w:rsidRDefault="00F34967" w:rsidP="00F34967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Рощупкина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Евгеньевна, учитель-логопед.</w:t>
      </w:r>
    </w:p>
    <w:p w:rsidR="00F34967" w:rsidRPr="00F34967" w:rsidRDefault="00F34967" w:rsidP="00F3496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ГБУЗ «ДГП №105 ДЗМ» филиал №1 город Москва</w:t>
      </w:r>
    </w:p>
    <w:p w:rsidR="00475A28" w:rsidRPr="001832EB" w:rsidRDefault="00E1316A" w:rsidP="00E1316A">
      <w:pPr>
        <w:jc w:val="center"/>
        <w:rPr>
          <w:rFonts w:ascii="Times New Roman" w:hAnsi="Times New Roman" w:cs="Times New Roman"/>
          <w:sz w:val="24"/>
          <w:szCs w:val="24"/>
        </w:rPr>
      </w:pPr>
      <w:r w:rsidRPr="001832EB">
        <w:rPr>
          <w:rFonts w:ascii="Times New Roman" w:hAnsi="Times New Roman" w:cs="Times New Roman"/>
          <w:sz w:val="24"/>
          <w:szCs w:val="24"/>
        </w:rPr>
        <w:t>Сравнительная характеристика состояния звукопроизношения у детей с моторной алалией и дизартрией.</w:t>
      </w:r>
    </w:p>
    <w:tbl>
      <w:tblPr>
        <w:tblStyle w:val="a3"/>
        <w:tblW w:w="9524" w:type="dxa"/>
        <w:tblLook w:val="04A0"/>
      </w:tblPr>
      <w:tblGrid>
        <w:gridCol w:w="4761"/>
        <w:gridCol w:w="4763"/>
      </w:tblGrid>
      <w:tr w:rsidR="00E1316A" w:rsidRPr="001832EB" w:rsidTr="001832EB">
        <w:trPr>
          <w:trHeight w:val="286"/>
        </w:trPr>
        <w:tc>
          <w:tcPr>
            <w:tcW w:w="4761" w:type="dxa"/>
          </w:tcPr>
          <w:p w:rsidR="00E1316A" w:rsidRPr="001832EB" w:rsidRDefault="00E1316A" w:rsidP="00E1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2EB">
              <w:rPr>
                <w:rFonts w:ascii="Times New Roman" w:hAnsi="Times New Roman" w:cs="Times New Roman"/>
                <w:sz w:val="24"/>
                <w:szCs w:val="24"/>
              </w:rPr>
              <w:t>Алалия</w:t>
            </w:r>
          </w:p>
        </w:tc>
        <w:tc>
          <w:tcPr>
            <w:tcW w:w="4763" w:type="dxa"/>
          </w:tcPr>
          <w:p w:rsidR="00E1316A" w:rsidRPr="001832EB" w:rsidRDefault="00E1316A" w:rsidP="00E1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2EB">
              <w:rPr>
                <w:rFonts w:ascii="Times New Roman" w:hAnsi="Times New Roman" w:cs="Times New Roman"/>
                <w:sz w:val="24"/>
                <w:szCs w:val="24"/>
              </w:rPr>
              <w:t>Дизартрия</w:t>
            </w:r>
          </w:p>
        </w:tc>
      </w:tr>
      <w:tr w:rsidR="00E1316A" w:rsidRPr="001832EB" w:rsidTr="001832EB">
        <w:trPr>
          <w:trHeight w:val="286"/>
        </w:trPr>
        <w:tc>
          <w:tcPr>
            <w:tcW w:w="9524" w:type="dxa"/>
            <w:gridSpan w:val="2"/>
          </w:tcPr>
          <w:p w:rsidR="00E1316A" w:rsidRPr="001832EB" w:rsidRDefault="00E1316A" w:rsidP="00E1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2EB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произношения звуков</w:t>
            </w:r>
          </w:p>
        </w:tc>
      </w:tr>
      <w:tr w:rsidR="00E1316A" w:rsidRPr="001832EB" w:rsidTr="001832EB">
        <w:trPr>
          <w:trHeight w:val="876"/>
        </w:trPr>
        <w:tc>
          <w:tcPr>
            <w:tcW w:w="4761" w:type="dxa"/>
          </w:tcPr>
          <w:p w:rsidR="00E1316A" w:rsidRPr="001832EB" w:rsidRDefault="006C5FF0" w:rsidP="006C5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2EB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E1316A" w:rsidRPr="001832EB">
              <w:rPr>
                <w:rFonts w:ascii="Times New Roman" w:hAnsi="Times New Roman" w:cs="Times New Roman"/>
                <w:sz w:val="24"/>
                <w:szCs w:val="24"/>
              </w:rPr>
              <w:t xml:space="preserve">Наблюдается достаточная сохранность моторного уровня работы </w:t>
            </w:r>
            <w:r w:rsidR="00CC1BAA" w:rsidRPr="001832EB">
              <w:rPr>
                <w:rFonts w:ascii="Times New Roman" w:hAnsi="Times New Roman" w:cs="Times New Roman"/>
                <w:sz w:val="24"/>
                <w:szCs w:val="24"/>
              </w:rPr>
              <w:t>артикуляторного механизма.</w:t>
            </w:r>
          </w:p>
        </w:tc>
        <w:tc>
          <w:tcPr>
            <w:tcW w:w="4763" w:type="dxa"/>
          </w:tcPr>
          <w:p w:rsidR="00E1316A" w:rsidRPr="001832EB" w:rsidRDefault="006C5FF0" w:rsidP="006C5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2EB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E1316A" w:rsidRPr="001832EB">
              <w:rPr>
                <w:rFonts w:ascii="Times New Roman" w:hAnsi="Times New Roman" w:cs="Times New Roman"/>
                <w:sz w:val="24"/>
                <w:szCs w:val="24"/>
              </w:rPr>
              <w:t>Наблюдаются выраженные нарушения моторного уровня работы артикуляторного механизма.</w:t>
            </w:r>
          </w:p>
        </w:tc>
      </w:tr>
      <w:tr w:rsidR="00E1316A" w:rsidRPr="001832EB" w:rsidTr="001832EB">
        <w:trPr>
          <w:trHeight w:val="1466"/>
        </w:trPr>
        <w:tc>
          <w:tcPr>
            <w:tcW w:w="4761" w:type="dxa"/>
          </w:tcPr>
          <w:p w:rsidR="00E1316A" w:rsidRPr="001832EB" w:rsidRDefault="006C5FF0" w:rsidP="006C5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2EB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CC1BAA" w:rsidRPr="001832EB">
              <w:rPr>
                <w:rFonts w:ascii="Times New Roman" w:hAnsi="Times New Roman" w:cs="Times New Roman"/>
                <w:sz w:val="24"/>
                <w:szCs w:val="24"/>
              </w:rPr>
              <w:t>Характерны преимущественно фонематические нарушения. Наиболее заметно они проявляются на знаковом уровне функционирования артикуляторного механизма.</w:t>
            </w:r>
          </w:p>
        </w:tc>
        <w:tc>
          <w:tcPr>
            <w:tcW w:w="4763" w:type="dxa"/>
          </w:tcPr>
          <w:p w:rsidR="00E1316A" w:rsidRPr="001832EB" w:rsidRDefault="006C5FF0" w:rsidP="006C5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2EB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CC1BAA" w:rsidRPr="001832EB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Характерны преимущественно фонетические (артикуляторные) нарушения, которые проявляются одинаково на уровне произвольной и на уровне непроизвольной речи.</w:t>
            </w:r>
          </w:p>
        </w:tc>
      </w:tr>
      <w:tr w:rsidR="00E1316A" w:rsidRPr="001832EB" w:rsidTr="001832EB">
        <w:trPr>
          <w:trHeight w:val="1163"/>
        </w:trPr>
        <w:tc>
          <w:tcPr>
            <w:tcW w:w="4761" w:type="dxa"/>
          </w:tcPr>
          <w:p w:rsidR="00E1316A" w:rsidRPr="001832EB" w:rsidRDefault="00CC1BAA" w:rsidP="006C5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2EB">
              <w:rPr>
                <w:rFonts w:ascii="Times New Roman" w:hAnsi="Times New Roman" w:cs="Times New Roman"/>
                <w:sz w:val="24"/>
                <w:szCs w:val="24"/>
              </w:rPr>
              <w:t xml:space="preserve">3) Многие звуки, подверженные нарушениям: искажению, заменам, пропускам, могут одновременно и правильно произносится в речи. </w:t>
            </w:r>
          </w:p>
        </w:tc>
        <w:tc>
          <w:tcPr>
            <w:tcW w:w="4763" w:type="dxa"/>
          </w:tcPr>
          <w:p w:rsidR="00E1316A" w:rsidRPr="001832EB" w:rsidRDefault="00CC1BAA" w:rsidP="006C5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2EB">
              <w:rPr>
                <w:rFonts w:ascii="Times New Roman" w:hAnsi="Times New Roman" w:cs="Times New Roman"/>
                <w:sz w:val="24"/>
                <w:szCs w:val="24"/>
              </w:rPr>
              <w:t>3) Только единичные из неправильно произносимых звуков имеют одновременно и правильно</w:t>
            </w:r>
            <w:r w:rsidR="00FB0A05" w:rsidRPr="001832EB">
              <w:rPr>
                <w:rFonts w:ascii="Times New Roman" w:hAnsi="Times New Roman" w:cs="Times New Roman"/>
                <w:sz w:val="24"/>
                <w:szCs w:val="24"/>
              </w:rPr>
              <w:t xml:space="preserve">е произношение. </w:t>
            </w:r>
          </w:p>
        </w:tc>
      </w:tr>
      <w:tr w:rsidR="00E1316A" w:rsidRPr="001832EB" w:rsidTr="001832EB">
        <w:trPr>
          <w:trHeight w:val="1163"/>
        </w:trPr>
        <w:tc>
          <w:tcPr>
            <w:tcW w:w="4761" w:type="dxa"/>
          </w:tcPr>
          <w:p w:rsidR="00E1316A" w:rsidRPr="001832EB" w:rsidRDefault="00FB0A05" w:rsidP="006C5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2EB">
              <w:rPr>
                <w:rFonts w:ascii="Times New Roman" w:hAnsi="Times New Roman" w:cs="Times New Roman"/>
                <w:sz w:val="24"/>
                <w:szCs w:val="24"/>
              </w:rPr>
              <w:t>4) Преобладают разнотипные нарушения произношения того или иного звука, одновременно может быть замена, искажение и пропуск.</w:t>
            </w:r>
          </w:p>
        </w:tc>
        <w:tc>
          <w:tcPr>
            <w:tcW w:w="4763" w:type="dxa"/>
          </w:tcPr>
          <w:p w:rsidR="00E1316A" w:rsidRPr="001832EB" w:rsidRDefault="00FB0A05" w:rsidP="006C5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2EB">
              <w:rPr>
                <w:rFonts w:ascii="Times New Roman" w:hAnsi="Times New Roman" w:cs="Times New Roman"/>
                <w:sz w:val="24"/>
                <w:szCs w:val="24"/>
              </w:rPr>
              <w:t xml:space="preserve">4) Преобладают однотипные нарушения –только искажение, замена, либо пропуск. </w:t>
            </w:r>
          </w:p>
        </w:tc>
      </w:tr>
      <w:tr w:rsidR="00E1316A" w:rsidRPr="001832EB" w:rsidTr="001832EB">
        <w:trPr>
          <w:trHeight w:val="589"/>
        </w:trPr>
        <w:tc>
          <w:tcPr>
            <w:tcW w:w="4761" w:type="dxa"/>
          </w:tcPr>
          <w:p w:rsidR="00E1316A" w:rsidRPr="001832EB" w:rsidRDefault="00FB0A05" w:rsidP="006C5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2EB">
              <w:rPr>
                <w:rFonts w:ascii="Times New Roman" w:hAnsi="Times New Roman" w:cs="Times New Roman"/>
                <w:sz w:val="24"/>
                <w:szCs w:val="24"/>
              </w:rPr>
              <w:t xml:space="preserve">5) В нарушениях звукопроизношения доминируют замены звуков. </w:t>
            </w:r>
          </w:p>
        </w:tc>
        <w:tc>
          <w:tcPr>
            <w:tcW w:w="4763" w:type="dxa"/>
          </w:tcPr>
          <w:p w:rsidR="00E1316A" w:rsidRPr="001832EB" w:rsidRDefault="00FB0A05" w:rsidP="006C5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2EB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="00D10EBB">
              <w:rPr>
                <w:rFonts w:ascii="Times New Roman" w:hAnsi="Times New Roman" w:cs="Times New Roman"/>
                <w:sz w:val="24"/>
                <w:szCs w:val="24"/>
              </w:rPr>
              <w:t xml:space="preserve"> В нарушениях звукопроизношения</w:t>
            </w:r>
            <w:r w:rsidRPr="001832EB">
              <w:rPr>
                <w:rFonts w:ascii="Times New Roman" w:hAnsi="Times New Roman" w:cs="Times New Roman"/>
                <w:sz w:val="24"/>
                <w:szCs w:val="24"/>
              </w:rPr>
              <w:t xml:space="preserve"> доминируют искажения звуков.</w:t>
            </w:r>
          </w:p>
        </w:tc>
      </w:tr>
      <w:tr w:rsidR="00FB0A05" w:rsidRPr="001832EB" w:rsidTr="00F34967">
        <w:trPr>
          <w:trHeight w:val="501"/>
        </w:trPr>
        <w:tc>
          <w:tcPr>
            <w:tcW w:w="9524" w:type="dxa"/>
            <w:gridSpan w:val="2"/>
          </w:tcPr>
          <w:p w:rsidR="00FB0A05" w:rsidRPr="001832EB" w:rsidRDefault="00FB0A05" w:rsidP="006C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2EB">
              <w:rPr>
                <w:rFonts w:ascii="Times New Roman" w:hAnsi="Times New Roman" w:cs="Times New Roman"/>
                <w:sz w:val="24"/>
                <w:szCs w:val="24"/>
              </w:rPr>
              <w:t>Харак</w:t>
            </w:r>
            <w:r w:rsidR="006C5FF0" w:rsidRPr="001832EB">
              <w:rPr>
                <w:rFonts w:ascii="Times New Roman" w:hAnsi="Times New Roman" w:cs="Times New Roman"/>
                <w:sz w:val="24"/>
                <w:szCs w:val="24"/>
              </w:rPr>
              <w:t>теристика видов нарушения звукопроизношения</w:t>
            </w:r>
          </w:p>
          <w:p w:rsidR="006C5FF0" w:rsidRPr="001832EB" w:rsidRDefault="006C5FF0" w:rsidP="006C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FF0" w:rsidRPr="001832EB" w:rsidTr="001832EB">
        <w:trPr>
          <w:trHeight w:val="286"/>
        </w:trPr>
        <w:tc>
          <w:tcPr>
            <w:tcW w:w="9524" w:type="dxa"/>
            <w:gridSpan w:val="2"/>
          </w:tcPr>
          <w:p w:rsidR="006C5FF0" w:rsidRPr="001832EB" w:rsidRDefault="006C5FF0" w:rsidP="006C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2EB">
              <w:rPr>
                <w:rFonts w:ascii="Times New Roman" w:hAnsi="Times New Roman" w:cs="Times New Roman"/>
                <w:sz w:val="24"/>
                <w:szCs w:val="24"/>
              </w:rPr>
              <w:t>Искажение звуков</w:t>
            </w:r>
          </w:p>
        </w:tc>
      </w:tr>
      <w:tr w:rsidR="00E1316A" w:rsidRPr="001832EB" w:rsidTr="001832EB">
        <w:trPr>
          <w:trHeight w:val="589"/>
        </w:trPr>
        <w:tc>
          <w:tcPr>
            <w:tcW w:w="4761" w:type="dxa"/>
          </w:tcPr>
          <w:p w:rsidR="00E1316A" w:rsidRPr="001832EB" w:rsidRDefault="006C5FF0" w:rsidP="006C5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2EB">
              <w:rPr>
                <w:rFonts w:ascii="Times New Roman" w:hAnsi="Times New Roman" w:cs="Times New Roman"/>
                <w:sz w:val="24"/>
                <w:szCs w:val="24"/>
              </w:rPr>
              <w:t xml:space="preserve">1) Отмечается искаженное произношение небольшого числа звуков. </w:t>
            </w:r>
          </w:p>
        </w:tc>
        <w:tc>
          <w:tcPr>
            <w:tcW w:w="4763" w:type="dxa"/>
          </w:tcPr>
          <w:p w:rsidR="006C5FF0" w:rsidRPr="001832EB" w:rsidRDefault="006C5FF0" w:rsidP="006C5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2EB">
              <w:rPr>
                <w:rFonts w:ascii="Times New Roman" w:hAnsi="Times New Roman" w:cs="Times New Roman"/>
                <w:sz w:val="24"/>
                <w:szCs w:val="24"/>
              </w:rPr>
              <w:t>1) Большое количество звуков произносится искаженно.</w:t>
            </w:r>
          </w:p>
        </w:tc>
      </w:tr>
      <w:tr w:rsidR="00E1316A" w:rsidRPr="001832EB" w:rsidTr="001832EB">
        <w:trPr>
          <w:trHeight w:val="860"/>
        </w:trPr>
        <w:tc>
          <w:tcPr>
            <w:tcW w:w="4761" w:type="dxa"/>
          </w:tcPr>
          <w:p w:rsidR="00E1316A" w:rsidRPr="001832EB" w:rsidRDefault="006C5FF0" w:rsidP="006C5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2EB">
              <w:rPr>
                <w:rFonts w:ascii="Times New Roman" w:hAnsi="Times New Roman" w:cs="Times New Roman"/>
                <w:sz w:val="24"/>
                <w:szCs w:val="24"/>
              </w:rPr>
              <w:t xml:space="preserve">2) Отмечаются искажения преимущественно сложных по артикуляции звуков. </w:t>
            </w:r>
          </w:p>
        </w:tc>
        <w:tc>
          <w:tcPr>
            <w:tcW w:w="4763" w:type="dxa"/>
          </w:tcPr>
          <w:p w:rsidR="006C5FF0" w:rsidRPr="001832EB" w:rsidRDefault="006C5FF0" w:rsidP="002F1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2EB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2F19EA" w:rsidRPr="001832EB">
              <w:rPr>
                <w:rFonts w:ascii="Times New Roman" w:hAnsi="Times New Roman" w:cs="Times New Roman"/>
                <w:sz w:val="24"/>
                <w:szCs w:val="24"/>
              </w:rPr>
              <w:t xml:space="preserve">Отмечаются искажения </w:t>
            </w:r>
            <w:r w:rsidRPr="001832EB">
              <w:rPr>
                <w:rFonts w:ascii="Times New Roman" w:hAnsi="Times New Roman" w:cs="Times New Roman"/>
                <w:sz w:val="24"/>
                <w:szCs w:val="24"/>
              </w:rPr>
              <w:t>сложных и простых по артикуляции звуков.</w:t>
            </w:r>
          </w:p>
        </w:tc>
      </w:tr>
      <w:tr w:rsidR="00E1316A" w:rsidRPr="001832EB" w:rsidTr="007144DB">
        <w:trPr>
          <w:trHeight w:val="904"/>
        </w:trPr>
        <w:tc>
          <w:tcPr>
            <w:tcW w:w="4761" w:type="dxa"/>
          </w:tcPr>
          <w:p w:rsidR="00E1316A" w:rsidRPr="001832EB" w:rsidRDefault="006C5FF0" w:rsidP="006C5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2EB">
              <w:rPr>
                <w:rFonts w:ascii="Times New Roman" w:hAnsi="Times New Roman" w:cs="Times New Roman"/>
                <w:sz w:val="24"/>
                <w:szCs w:val="24"/>
              </w:rPr>
              <w:t>3) Для некоторых искаженно произносимых звуков свойственно сосуществование и правильной артикуляции.</w:t>
            </w:r>
          </w:p>
        </w:tc>
        <w:tc>
          <w:tcPr>
            <w:tcW w:w="4763" w:type="dxa"/>
          </w:tcPr>
          <w:p w:rsidR="00E1316A" w:rsidRPr="001832EB" w:rsidRDefault="002F19EA" w:rsidP="006C5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2EB">
              <w:rPr>
                <w:rFonts w:ascii="Times New Roman" w:hAnsi="Times New Roman" w:cs="Times New Roman"/>
                <w:sz w:val="24"/>
                <w:szCs w:val="24"/>
              </w:rPr>
              <w:t>3) Для всех искаженно произносимых звуков свойственно постоянное искажение.</w:t>
            </w:r>
          </w:p>
          <w:p w:rsidR="002F19EA" w:rsidRPr="001832EB" w:rsidRDefault="002F19EA" w:rsidP="006C5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9EA" w:rsidRPr="001832EB" w:rsidTr="001832EB">
        <w:trPr>
          <w:trHeight w:val="286"/>
        </w:trPr>
        <w:tc>
          <w:tcPr>
            <w:tcW w:w="9524" w:type="dxa"/>
            <w:gridSpan w:val="2"/>
          </w:tcPr>
          <w:p w:rsidR="002F19EA" w:rsidRPr="001832EB" w:rsidRDefault="002F19EA" w:rsidP="002F1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2EB">
              <w:rPr>
                <w:rFonts w:ascii="Times New Roman" w:hAnsi="Times New Roman" w:cs="Times New Roman"/>
                <w:sz w:val="24"/>
                <w:szCs w:val="24"/>
              </w:rPr>
              <w:t>Замена звуков</w:t>
            </w:r>
          </w:p>
        </w:tc>
      </w:tr>
      <w:tr w:rsidR="00E1316A" w:rsidRPr="001832EB" w:rsidTr="001832EB">
        <w:trPr>
          <w:trHeight w:val="573"/>
        </w:trPr>
        <w:tc>
          <w:tcPr>
            <w:tcW w:w="4761" w:type="dxa"/>
          </w:tcPr>
          <w:p w:rsidR="00E1316A" w:rsidRPr="001832EB" w:rsidRDefault="002F19EA" w:rsidP="006C5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2EB">
              <w:rPr>
                <w:rFonts w:ascii="Times New Roman" w:hAnsi="Times New Roman" w:cs="Times New Roman"/>
                <w:sz w:val="24"/>
                <w:szCs w:val="24"/>
              </w:rPr>
              <w:t xml:space="preserve">1) Замены звуков сложных и простых по артикуляции. </w:t>
            </w:r>
          </w:p>
        </w:tc>
        <w:tc>
          <w:tcPr>
            <w:tcW w:w="4763" w:type="dxa"/>
          </w:tcPr>
          <w:p w:rsidR="00E1316A" w:rsidRPr="001832EB" w:rsidRDefault="002F19EA" w:rsidP="006C5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2EB">
              <w:rPr>
                <w:rFonts w:ascii="Times New Roman" w:hAnsi="Times New Roman" w:cs="Times New Roman"/>
                <w:sz w:val="24"/>
                <w:szCs w:val="24"/>
              </w:rPr>
              <w:t>1) Замены звуков сложных по артикуляции на звуки более простые по артикуляции.</w:t>
            </w:r>
          </w:p>
        </w:tc>
      </w:tr>
      <w:tr w:rsidR="00E1316A" w:rsidRPr="001832EB" w:rsidTr="001832EB">
        <w:trPr>
          <w:trHeight w:val="589"/>
        </w:trPr>
        <w:tc>
          <w:tcPr>
            <w:tcW w:w="4761" w:type="dxa"/>
          </w:tcPr>
          <w:p w:rsidR="00E1316A" w:rsidRPr="001832EB" w:rsidRDefault="002F19EA" w:rsidP="006C5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2EB">
              <w:rPr>
                <w:rFonts w:ascii="Times New Roman" w:hAnsi="Times New Roman" w:cs="Times New Roman"/>
                <w:sz w:val="24"/>
                <w:szCs w:val="24"/>
              </w:rPr>
              <w:t>2) Преобладают непостоянные замены звуков.</w:t>
            </w:r>
          </w:p>
        </w:tc>
        <w:tc>
          <w:tcPr>
            <w:tcW w:w="4763" w:type="dxa"/>
          </w:tcPr>
          <w:p w:rsidR="00E1316A" w:rsidRPr="001832EB" w:rsidRDefault="002F19EA" w:rsidP="002F1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2EB">
              <w:rPr>
                <w:rFonts w:ascii="Times New Roman" w:hAnsi="Times New Roman" w:cs="Times New Roman"/>
                <w:sz w:val="24"/>
                <w:szCs w:val="24"/>
              </w:rPr>
              <w:t>2) Замены звуков постоянные фиксированные.</w:t>
            </w:r>
          </w:p>
        </w:tc>
      </w:tr>
      <w:tr w:rsidR="00E1316A" w:rsidRPr="001832EB" w:rsidTr="001832EB">
        <w:trPr>
          <w:trHeight w:val="286"/>
        </w:trPr>
        <w:tc>
          <w:tcPr>
            <w:tcW w:w="4761" w:type="dxa"/>
          </w:tcPr>
          <w:p w:rsidR="00E1316A" w:rsidRPr="001832EB" w:rsidRDefault="002F19EA" w:rsidP="006C5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2EB">
              <w:rPr>
                <w:rFonts w:ascii="Times New Roman" w:hAnsi="Times New Roman" w:cs="Times New Roman"/>
                <w:sz w:val="24"/>
                <w:szCs w:val="24"/>
              </w:rPr>
              <w:t>3) Преобладают разнообразные замены.</w:t>
            </w:r>
          </w:p>
        </w:tc>
        <w:tc>
          <w:tcPr>
            <w:tcW w:w="4763" w:type="dxa"/>
          </w:tcPr>
          <w:p w:rsidR="00E1316A" w:rsidRPr="001832EB" w:rsidRDefault="002F19EA" w:rsidP="006C5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2EB">
              <w:rPr>
                <w:rFonts w:ascii="Times New Roman" w:hAnsi="Times New Roman" w:cs="Times New Roman"/>
                <w:sz w:val="24"/>
                <w:szCs w:val="24"/>
              </w:rPr>
              <w:t>3) Преобладают однообразные замены.</w:t>
            </w:r>
          </w:p>
        </w:tc>
      </w:tr>
      <w:tr w:rsidR="002F19EA" w:rsidRPr="001832EB" w:rsidTr="001832EB">
        <w:trPr>
          <w:trHeight w:val="573"/>
        </w:trPr>
        <w:tc>
          <w:tcPr>
            <w:tcW w:w="4761" w:type="dxa"/>
          </w:tcPr>
          <w:p w:rsidR="002F19EA" w:rsidRPr="001832EB" w:rsidRDefault="002F19EA" w:rsidP="006C5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2EB">
              <w:rPr>
                <w:rFonts w:ascii="Times New Roman" w:hAnsi="Times New Roman" w:cs="Times New Roman"/>
                <w:sz w:val="24"/>
                <w:szCs w:val="24"/>
              </w:rPr>
              <w:t>4) Достаточно часто отмечаются взаимозамены звуков.</w:t>
            </w:r>
          </w:p>
        </w:tc>
        <w:tc>
          <w:tcPr>
            <w:tcW w:w="4763" w:type="dxa"/>
          </w:tcPr>
          <w:p w:rsidR="002F19EA" w:rsidRPr="001832EB" w:rsidRDefault="002F19EA" w:rsidP="006C5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2EB">
              <w:rPr>
                <w:rFonts w:ascii="Times New Roman" w:hAnsi="Times New Roman" w:cs="Times New Roman"/>
                <w:sz w:val="24"/>
                <w:szCs w:val="24"/>
              </w:rPr>
              <w:t>4) Взаимозамены звуков встречаются редко.</w:t>
            </w:r>
          </w:p>
        </w:tc>
      </w:tr>
      <w:tr w:rsidR="002F19EA" w:rsidRPr="001832EB" w:rsidTr="001832EB">
        <w:trPr>
          <w:trHeight w:val="286"/>
        </w:trPr>
        <w:tc>
          <w:tcPr>
            <w:tcW w:w="9524" w:type="dxa"/>
            <w:gridSpan w:val="2"/>
          </w:tcPr>
          <w:p w:rsidR="002F19EA" w:rsidRPr="001832EB" w:rsidRDefault="002F19EA" w:rsidP="002F1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2EB">
              <w:rPr>
                <w:rFonts w:ascii="Times New Roman" w:hAnsi="Times New Roman" w:cs="Times New Roman"/>
                <w:sz w:val="24"/>
                <w:szCs w:val="24"/>
              </w:rPr>
              <w:t>Пропуски звуков</w:t>
            </w:r>
          </w:p>
        </w:tc>
      </w:tr>
      <w:tr w:rsidR="002F19EA" w:rsidRPr="001832EB" w:rsidTr="001832EB">
        <w:trPr>
          <w:trHeight w:val="589"/>
        </w:trPr>
        <w:tc>
          <w:tcPr>
            <w:tcW w:w="4761" w:type="dxa"/>
          </w:tcPr>
          <w:p w:rsidR="002F19EA" w:rsidRPr="001832EB" w:rsidRDefault="00BA0BA7" w:rsidP="006C5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2EB">
              <w:rPr>
                <w:rFonts w:ascii="Times New Roman" w:hAnsi="Times New Roman" w:cs="Times New Roman"/>
                <w:sz w:val="24"/>
                <w:szCs w:val="24"/>
              </w:rPr>
              <w:t>1) Преобладают непостоянные (нестойкие) пропуски звуков.</w:t>
            </w:r>
          </w:p>
        </w:tc>
        <w:tc>
          <w:tcPr>
            <w:tcW w:w="4763" w:type="dxa"/>
          </w:tcPr>
          <w:p w:rsidR="002F19EA" w:rsidRPr="001832EB" w:rsidRDefault="00BA0BA7" w:rsidP="006C5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2EB">
              <w:rPr>
                <w:rFonts w:ascii="Times New Roman" w:hAnsi="Times New Roman" w:cs="Times New Roman"/>
                <w:sz w:val="24"/>
                <w:szCs w:val="24"/>
              </w:rPr>
              <w:t>1) Преобладают постоянные (стойкие) пропуски звуков.</w:t>
            </w:r>
          </w:p>
        </w:tc>
      </w:tr>
      <w:tr w:rsidR="002F19EA" w:rsidRPr="001832EB" w:rsidTr="001832EB">
        <w:trPr>
          <w:trHeight w:val="860"/>
        </w:trPr>
        <w:tc>
          <w:tcPr>
            <w:tcW w:w="4761" w:type="dxa"/>
          </w:tcPr>
          <w:p w:rsidR="002F19EA" w:rsidRPr="001832EB" w:rsidRDefault="00BA0BA7" w:rsidP="006C5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2EB">
              <w:rPr>
                <w:rFonts w:ascii="Times New Roman" w:hAnsi="Times New Roman" w:cs="Times New Roman"/>
                <w:sz w:val="24"/>
                <w:szCs w:val="24"/>
              </w:rPr>
              <w:t>2) Отмечаются пропуски и артикуляторно сложных и достаточно простых по артикуляции звуков.</w:t>
            </w:r>
          </w:p>
        </w:tc>
        <w:tc>
          <w:tcPr>
            <w:tcW w:w="4763" w:type="dxa"/>
          </w:tcPr>
          <w:p w:rsidR="002F19EA" w:rsidRPr="001832EB" w:rsidRDefault="00BA0BA7" w:rsidP="006C5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2EB">
              <w:rPr>
                <w:rFonts w:ascii="Times New Roman" w:hAnsi="Times New Roman" w:cs="Times New Roman"/>
                <w:sz w:val="24"/>
                <w:szCs w:val="24"/>
              </w:rPr>
              <w:t xml:space="preserve">2) Чаще отмечаются пропуски артикуляторно сложных звуков. </w:t>
            </w:r>
          </w:p>
        </w:tc>
      </w:tr>
    </w:tbl>
    <w:p w:rsidR="007144DB" w:rsidRPr="007144DB" w:rsidRDefault="007144DB">
      <w:pPr>
        <w:rPr>
          <w:rFonts w:ascii="Times New Roman" w:hAnsi="Times New Roman" w:cs="Times New Roman"/>
          <w:sz w:val="18"/>
          <w:szCs w:val="18"/>
        </w:rPr>
      </w:pPr>
      <w:r w:rsidRPr="007144DB">
        <w:rPr>
          <w:rFonts w:ascii="Times New Roman" w:hAnsi="Times New Roman" w:cs="Times New Roman"/>
          <w:sz w:val="18"/>
          <w:szCs w:val="18"/>
        </w:rPr>
        <w:lastRenderedPageBreak/>
        <w:t>Данная таблица составлена по материалам учебника Логопедия под редакцией Л.С. Волковой. Москва «Просвещен</w:t>
      </w:r>
      <w:bookmarkStart w:id="0" w:name="_GoBack"/>
      <w:bookmarkEnd w:id="0"/>
      <w:r w:rsidRPr="007144DB">
        <w:rPr>
          <w:rFonts w:ascii="Times New Roman" w:hAnsi="Times New Roman" w:cs="Times New Roman"/>
          <w:sz w:val="18"/>
          <w:szCs w:val="18"/>
        </w:rPr>
        <w:t>ие» 1989</w:t>
      </w:r>
    </w:p>
    <w:sectPr w:rsidR="007144DB" w:rsidRPr="007144DB" w:rsidSect="00F34967">
      <w:pgSz w:w="11906" w:h="16838"/>
      <w:pgMar w:top="45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C056C"/>
    <w:multiLevelType w:val="hybridMultilevel"/>
    <w:tmpl w:val="D29C69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AC4735"/>
    <w:multiLevelType w:val="hybridMultilevel"/>
    <w:tmpl w:val="015095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285766"/>
    <w:multiLevelType w:val="hybridMultilevel"/>
    <w:tmpl w:val="DEFE6588"/>
    <w:lvl w:ilvl="0" w:tplc="C4FCA9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162F"/>
    <w:rsid w:val="001832EB"/>
    <w:rsid w:val="002F19EA"/>
    <w:rsid w:val="00475A28"/>
    <w:rsid w:val="0058162F"/>
    <w:rsid w:val="006C5FF0"/>
    <w:rsid w:val="007144DB"/>
    <w:rsid w:val="00862706"/>
    <w:rsid w:val="00BA0BA7"/>
    <w:rsid w:val="00C67E1D"/>
    <w:rsid w:val="00CC1BAA"/>
    <w:rsid w:val="00D10EBB"/>
    <w:rsid w:val="00E1316A"/>
    <w:rsid w:val="00EB0F96"/>
    <w:rsid w:val="00F34967"/>
    <w:rsid w:val="00FB0A05"/>
    <w:rsid w:val="00FE2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31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31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smerdov</cp:lastModifiedBy>
  <cp:revision>2</cp:revision>
  <dcterms:created xsi:type="dcterms:W3CDTF">2015-02-06T09:43:00Z</dcterms:created>
  <dcterms:modified xsi:type="dcterms:W3CDTF">2015-02-06T09:43:00Z</dcterms:modified>
</cp:coreProperties>
</file>